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757B39" w14:textId="47716DB8" w:rsidR="004B29A9" w:rsidRDefault="004B29A9" w:rsidP="00D03D94">
      <w:pPr>
        <w:jc w:val="center"/>
        <w:rPr>
          <w:rFonts w:ascii="Arial" w:eastAsia="Arial" w:hAnsi="Arial" w:cs="Arial"/>
          <w:b/>
          <w:sz w:val="24"/>
          <w:szCs w:val="24"/>
        </w:rPr>
      </w:pPr>
      <w:r w:rsidRPr="004D4D22">
        <w:rPr>
          <w:noProof/>
          <w:sz w:val="30"/>
          <w:szCs w:val="30"/>
        </w:rPr>
        <w:drawing>
          <wp:inline distT="0" distB="0" distL="0" distR="0" wp14:anchorId="1330609F" wp14:editId="41F76298">
            <wp:extent cx="3135297" cy="581660"/>
            <wp:effectExtent l="0" t="0" r="0" b="254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3145815" cy="583611"/>
                    </a:xfrm>
                    <a:prstGeom prst="rect">
                      <a:avLst/>
                    </a:prstGeom>
                    <a:ln/>
                  </pic:spPr>
                </pic:pic>
              </a:graphicData>
            </a:graphic>
          </wp:inline>
        </w:drawing>
      </w:r>
    </w:p>
    <w:p w14:paraId="752692DB" w14:textId="4AC1FF8C" w:rsidR="00E75D00" w:rsidRDefault="00FF37E9">
      <w:pPr>
        <w:jc w:val="center"/>
      </w:pPr>
      <w:r>
        <w:rPr>
          <w:rFonts w:ascii="Arial" w:eastAsia="Arial" w:hAnsi="Arial" w:cs="Arial"/>
          <w:b/>
          <w:sz w:val="24"/>
          <w:szCs w:val="24"/>
        </w:rPr>
        <w:t>Integrating</w:t>
      </w:r>
      <w:r w:rsidR="000D4659">
        <w:rPr>
          <w:rFonts w:ascii="Arial" w:eastAsia="Arial" w:hAnsi="Arial" w:cs="Arial"/>
          <w:b/>
          <w:sz w:val="24"/>
          <w:szCs w:val="24"/>
        </w:rPr>
        <w:t xml:space="preserve"> the Teaching and Learning of</w:t>
      </w:r>
      <w:r>
        <w:rPr>
          <w:rFonts w:ascii="Arial" w:eastAsia="Arial" w:hAnsi="Arial" w:cs="Arial"/>
          <w:b/>
          <w:sz w:val="24"/>
          <w:szCs w:val="24"/>
        </w:rPr>
        <w:t xml:space="preserve"> Mathematics &amp; Technological Education</w:t>
      </w:r>
      <w:r>
        <w:rPr>
          <w:rFonts w:ascii="Arial" w:eastAsia="Arial" w:hAnsi="Arial" w:cs="Arial"/>
          <w:b/>
          <w:sz w:val="24"/>
          <w:szCs w:val="24"/>
        </w:rPr>
        <w:br/>
        <w:t>for the Highly Skilled Workforce</w:t>
      </w:r>
    </w:p>
    <w:p w14:paraId="2C4EE959" w14:textId="658B1232" w:rsidR="00E75D00" w:rsidRDefault="00FF37E9" w:rsidP="00D03D94">
      <w:pPr>
        <w:jc w:val="center"/>
      </w:pPr>
      <w:r>
        <w:rPr>
          <w:rFonts w:ascii="Arial" w:eastAsia="Arial" w:hAnsi="Arial" w:cs="Arial"/>
          <w:i/>
          <w:sz w:val="24"/>
          <w:szCs w:val="24"/>
        </w:rPr>
        <w:t>A Challenge for</w:t>
      </w:r>
      <w:r w:rsidR="003A4EF8">
        <w:rPr>
          <w:rFonts w:ascii="Arial" w:eastAsia="Arial" w:hAnsi="Arial" w:cs="Arial"/>
          <w:i/>
          <w:sz w:val="24"/>
          <w:szCs w:val="24"/>
        </w:rPr>
        <w:t xml:space="preserve"> Ontario Educators</w:t>
      </w:r>
    </w:p>
    <w:p w14:paraId="6A5AC44F" w14:textId="77777777" w:rsidR="00E75D00" w:rsidRDefault="00FF37E9">
      <w:r>
        <w:rPr>
          <w:rFonts w:ascii="Arial" w:eastAsia="Arial" w:hAnsi="Arial" w:cs="Arial"/>
          <w:b/>
          <w:sz w:val="24"/>
          <w:szCs w:val="24"/>
        </w:rPr>
        <w:t>Objective</w:t>
      </w:r>
    </w:p>
    <w:p w14:paraId="372A07C1" w14:textId="77777777" w:rsidR="00E75D00" w:rsidRDefault="00FF37E9">
      <w:r>
        <w:rPr>
          <w:rFonts w:ascii="Arial" w:eastAsia="Arial" w:hAnsi="Arial" w:cs="Arial"/>
          <w:sz w:val="24"/>
          <w:szCs w:val="24"/>
        </w:rPr>
        <w:t>To increase achievement in mathematics and interest in mathematics learning among students enrolled in grade 9 and 10 applied mathematics by integrating content from a technological education course and a grade 9 or 10 applied mathematics course which are team-taught or taught in tandem by a mathematics and technological education teacher</w:t>
      </w:r>
      <w:r w:rsidR="00A10522">
        <w:rPr>
          <w:rFonts w:ascii="Arial" w:eastAsia="Arial" w:hAnsi="Arial" w:cs="Arial"/>
          <w:sz w:val="24"/>
          <w:szCs w:val="24"/>
        </w:rPr>
        <w:t>.</w:t>
      </w:r>
    </w:p>
    <w:p w14:paraId="62785705" w14:textId="77777777" w:rsidR="00E75D00" w:rsidRDefault="00FF37E9">
      <w:r>
        <w:rPr>
          <w:rFonts w:ascii="Arial" w:eastAsia="Arial" w:hAnsi="Arial" w:cs="Arial"/>
          <w:b/>
          <w:sz w:val="24"/>
          <w:szCs w:val="24"/>
        </w:rPr>
        <w:t>How to make it happen?</w:t>
      </w:r>
    </w:p>
    <w:p w14:paraId="3DAF47D6" w14:textId="64DDEBBA" w:rsidR="00E75D00" w:rsidRDefault="00FF37E9">
      <w:r>
        <w:rPr>
          <w:rFonts w:ascii="Arial" w:eastAsia="Arial" w:hAnsi="Arial" w:cs="Arial"/>
          <w:sz w:val="24"/>
          <w:szCs w:val="24"/>
        </w:rPr>
        <w:t xml:space="preserve">The Ministry of Education invites school-based teams of mathematics and technological education teachers to propose the development </w:t>
      </w:r>
      <w:r w:rsidRPr="00AA5B21">
        <w:rPr>
          <w:rFonts w:ascii="Arial" w:eastAsia="Arial" w:hAnsi="Arial" w:cs="Arial"/>
          <w:sz w:val="24"/>
          <w:szCs w:val="24"/>
        </w:rPr>
        <w:t xml:space="preserve">of </w:t>
      </w:r>
      <w:r w:rsidR="00123DB2" w:rsidRPr="00AA5B21">
        <w:rPr>
          <w:rFonts w:ascii="Arial" w:eastAsia="Arial" w:hAnsi="Arial" w:cs="Arial"/>
          <w:sz w:val="24"/>
          <w:szCs w:val="24"/>
        </w:rPr>
        <w:t xml:space="preserve">an integrated course delivery model </w:t>
      </w:r>
      <w:r w:rsidRPr="00AA5B21">
        <w:rPr>
          <w:rFonts w:ascii="Arial" w:eastAsia="Arial" w:hAnsi="Arial" w:cs="Arial"/>
          <w:sz w:val="24"/>
          <w:szCs w:val="24"/>
        </w:rPr>
        <w:t>consistent with the</w:t>
      </w:r>
      <w:r w:rsidR="00A10522" w:rsidRPr="00AA5B21">
        <w:rPr>
          <w:rFonts w:ascii="Arial" w:eastAsia="Arial" w:hAnsi="Arial" w:cs="Arial"/>
          <w:sz w:val="24"/>
          <w:szCs w:val="24"/>
        </w:rPr>
        <w:t xml:space="preserve"> objective above beginning duri</w:t>
      </w:r>
      <w:r w:rsidR="00A10522">
        <w:rPr>
          <w:rFonts w:ascii="Arial" w:eastAsia="Arial" w:hAnsi="Arial" w:cs="Arial"/>
          <w:sz w:val="24"/>
          <w:szCs w:val="24"/>
        </w:rPr>
        <w:t xml:space="preserve">ng </w:t>
      </w:r>
      <w:r>
        <w:rPr>
          <w:rFonts w:ascii="Arial" w:eastAsia="Arial" w:hAnsi="Arial" w:cs="Arial"/>
          <w:sz w:val="24"/>
          <w:szCs w:val="24"/>
        </w:rPr>
        <w:t xml:space="preserve">the summer of 2017 and into the </w:t>
      </w:r>
      <w:r w:rsidR="00A10522">
        <w:rPr>
          <w:rFonts w:ascii="Arial" w:eastAsia="Arial" w:hAnsi="Arial" w:cs="Arial"/>
          <w:sz w:val="24"/>
          <w:szCs w:val="24"/>
        </w:rPr>
        <w:t xml:space="preserve">2017-18 </w:t>
      </w:r>
      <w:r>
        <w:rPr>
          <w:rFonts w:ascii="Arial" w:eastAsia="Arial" w:hAnsi="Arial" w:cs="Arial"/>
          <w:sz w:val="24"/>
          <w:szCs w:val="24"/>
        </w:rPr>
        <w:t xml:space="preserve">school year.  It is expected that the </w:t>
      </w:r>
      <w:r w:rsidR="00A10522">
        <w:rPr>
          <w:rFonts w:ascii="Arial" w:eastAsia="Arial" w:hAnsi="Arial" w:cs="Arial"/>
          <w:sz w:val="24"/>
          <w:szCs w:val="24"/>
        </w:rPr>
        <w:t xml:space="preserve">integrated </w:t>
      </w:r>
      <w:r>
        <w:rPr>
          <w:rFonts w:ascii="Arial" w:eastAsia="Arial" w:hAnsi="Arial" w:cs="Arial"/>
          <w:sz w:val="24"/>
          <w:szCs w:val="24"/>
        </w:rPr>
        <w:t xml:space="preserve">course content will continue to be developed and adjusted through the school year. </w:t>
      </w:r>
    </w:p>
    <w:p w14:paraId="0863C199" w14:textId="77777777" w:rsidR="00E75D00" w:rsidRDefault="00FF37E9">
      <w:bookmarkStart w:id="0" w:name="_gjdgxs" w:colFirst="0" w:colLast="0"/>
      <w:bookmarkEnd w:id="0"/>
      <w:r>
        <w:rPr>
          <w:rFonts w:ascii="Arial" w:eastAsia="Arial" w:hAnsi="Arial" w:cs="Arial"/>
          <w:sz w:val="24"/>
          <w:szCs w:val="24"/>
        </w:rPr>
        <w:t>Proposals must be endorsed by the teachers’ school principal and the head of guidance.</w:t>
      </w:r>
    </w:p>
    <w:p w14:paraId="7606D0C9" w14:textId="77777777" w:rsidR="00E75D00" w:rsidRDefault="00FF37E9">
      <w:r>
        <w:rPr>
          <w:rFonts w:ascii="Arial" w:eastAsia="Arial" w:hAnsi="Arial" w:cs="Arial"/>
          <w:sz w:val="24"/>
          <w:szCs w:val="24"/>
        </w:rPr>
        <w:t>Teachers will agree to document integrated course content in a manner that can be shared with other teachers.</w:t>
      </w:r>
    </w:p>
    <w:p w14:paraId="7E84B6C9" w14:textId="77777777" w:rsidR="00E75D00" w:rsidRDefault="00FF37E9">
      <w:r>
        <w:rPr>
          <w:rFonts w:ascii="Arial" w:eastAsia="Arial" w:hAnsi="Arial" w:cs="Arial"/>
          <w:sz w:val="24"/>
          <w:szCs w:val="24"/>
        </w:rPr>
        <w:t>Teachers will also agree to cooperate with a Ministry of Education evaluator to assess the impact of the course on student learning, achievement, and engagement and interest in mathematics.</w:t>
      </w:r>
    </w:p>
    <w:p w14:paraId="7BADFCA8" w14:textId="77777777" w:rsidR="00E75D00" w:rsidRDefault="00FF37E9">
      <w:r>
        <w:rPr>
          <w:rFonts w:ascii="Arial" w:eastAsia="Arial" w:hAnsi="Arial" w:cs="Arial"/>
          <w:b/>
          <w:sz w:val="24"/>
          <w:szCs w:val="24"/>
        </w:rPr>
        <w:t>Ministry Support</w:t>
      </w:r>
    </w:p>
    <w:p w14:paraId="5CC2B410" w14:textId="5310F034" w:rsidR="00C50E41" w:rsidRDefault="00FF37E9">
      <w:pPr>
        <w:rPr>
          <w:rFonts w:ascii="Arial" w:eastAsia="Arial" w:hAnsi="Arial" w:cs="Arial"/>
          <w:sz w:val="24"/>
          <w:szCs w:val="24"/>
        </w:rPr>
      </w:pPr>
      <w:r>
        <w:rPr>
          <w:rFonts w:ascii="Arial" w:eastAsia="Arial" w:hAnsi="Arial" w:cs="Arial"/>
          <w:sz w:val="24"/>
          <w:szCs w:val="24"/>
        </w:rPr>
        <w:t>EDU will provide up to $8,</w:t>
      </w:r>
      <w:r w:rsidR="00C50E41">
        <w:rPr>
          <w:rFonts w:ascii="Arial" w:eastAsia="Arial" w:hAnsi="Arial" w:cs="Arial"/>
          <w:sz w:val="24"/>
          <w:szCs w:val="24"/>
        </w:rPr>
        <w:t>0</w:t>
      </w:r>
      <w:r>
        <w:rPr>
          <w:rFonts w:ascii="Arial" w:eastAsia="Arial" w:hAnsi="Arial" w:cs="Arial"/>
          <w:sz w:val="24"/>
          <w:szCs w:val="24"/>
        </w:rPr>
        <w:t>00.00 to</w:t>
      </w:r>
      <w:r w:rsidR="00A10522">
        <w:rPr>
          <w:rFonts w:ascii="Arial" w:eastAsia="Arial" w:hAnsi="Arial" w:cs="Arial"/>
          <w:sz w:val="24"/>
          <w:szCs w:val="24"/>
        </w:rPr>
        <w:t xml:space="preserve"> school-based</w:t>
      </w:r>
      <w:r>
        <w:rPr>
          <w:rFonts w:ascii="Arial" w:eastAsia="Arial" w:hAnsi="Arial" w:cs="Arial"/>
          <w:sz w:val="24"/>
          <w:szCs w:val="24"/>
        </w:rPr>
        <w:t xml:space="preserve"> teams of teachers</w:t>
      </w:r>
      <w:r w:rsidR="00A10522">
        <w:rPr>
          <w:rFonts w:ascii="Arial" w:eastAsia="Arial" w:hAnsi="Arial" w:cs="Arial"/>
          <w:sz w:val="24"/>
          <w:szCs w:val="24"/>
        </w:rPr>
        <w:t xml:space="preserve"> to support the integrated course development</w:t>
      </w:r>
      <w:r>
        <w:rPr>
          <w:rFonts w:ascii="Arial" w:eastAsia="Arial" w:hAnsi="Arial" w:cs="Arial"/>
          <w:sz w:val="24"/>
          <w:szCs w:val="24"/>
        </w:rPr>
        <w:t xml:space="preserve"> which </w:t>
      </w:r>
      <w:r w:rsidR="00C50E41">
        <w:rPr>
          <w:rFonts w:ascii="Arial" w:eastAsia="Arial" w:hAnsi="Arial" w:cs="Arial"/>
          <w:sz w:val="24"/>
          <w:szCs w:val="24"/>
        </w:rPr>
        <w:t xml:space="preserve">will </w:t>
      </w:r>
      <w:r>
        <w:rPr>
          <w:rFonts w:ascii="Arial" w:eastAsia="Arial" w:hAnsi="Arial" w:cs="Arial"/>
          <w:sz w:val="24"/>
          <w:szCs w:val="24"/>
        </w:rPr>
        <w:t>be used for a combination of compensated time over the summer</w:t>
      </w:r>
      <w:r w:rsidR="00C50E41">
        <w:rPr>
          <w:rFonts w:ascii="Arial" w:eastAsia="Arial" w:hAnsi="Arial" w:cs="Arial"/>
          <w:sz w:val="24"/>
          <w:szCs w:val="24"/>
        </w:rPr>
        <w:t xml:space="preserve"> (on July 11-12, 2017 </w:t>
      </w:r>
      <w:r w:rsidR="00993307">
        <w:rPr>
          <w:rFonts w:ascii="Arial" w:eastAsia="Arial" w:hAnsi="Arial" w:cs="Arial"/>
          <w:sz w:val="24"/>
          <w:szCs w:val="24"/>
        </w:rPr>
        <w:t xml:space="preserve">for two teachers per school team </w:t>
      </w:r>
      <w:r w:rsidR="00C50E41">
        <w:rPr>
          <w:rFonts w:ascii="Arial" w:eastAsia="Arial" w:hAnsi="Arial" w:cs="Arial"/>
          <w:sz w:val="24"/>
          <w:szCs w:val="24"/>
        </w:rPr>
        <w:t>at a rate of $350 per day)</w:t>
      </w:r>
      <w:r>
        <w:rPr>
          <w:rFonts w:ascii="Arial" w:eastAsia="Arial" w:hAnsi="Arial" w:cs="Arial"/>
          <w:sz w:val="24"/>
          <w:szCs w:val="24"/>
        </w:rPr>
        <w:t xml:space="preserve"> and release time during the school year</w:t>
      </w:r>
      <w:r w:rsidR="00C50E41">
        <w:rPr>
          <w:rFonts w:ascii="Arial" w:eastAsia="Arial" w:hAnsi="Arial" w:cs="Arial"/>
          <w:sz w:val="24"/>
          <w:szCs w:val="24"/>
        </w:rPr>
        <w:t xml:space="preserve"> (at a rate of $250 per day for occasional teachers)</w:t>
      </w:r>
      <w:r>
        <w:rPr>
          <w:rFonts w:ascii="Arial" w:eastAsia="Arial" w:hAnsi="Arial" w:cs="Arial"/>
          <w:sz w:val="24"/>
          <w:szCs w:val="24"/>
        </w:rPr>
        <w:t xml:space="preserve">. </w:t>
      </w:r>
    </w:p>
    <w:p w14:paraId="3482AD8B" w14:textId="52C679B8" w:rsidR="00E75D00" w:rsidRDefault="00993307">
      <w:r>
        <w:rPr>
          <w:rFonts w:ascii="Arial" w:eastAsia="Arial" w:hAnsi="Arial" w:cs="Arial"/>
          <w:sz w:val="24"/>
          <w:szCs w:val="24"/>
        </w:rPr>
        <w:lastRenderedPageBreak/>
        <w:t>Additional funding will be available to reimburse t</w:t>
      </w:r>
      <w:r w:rsidR="00C50E41">
        <w:rPr>
          <w:rFonts w:ascii="Arial" w:eastAsia="Arial" w:hAnsi="Arial" w:cs="Arial"/>
          <w:sz w:val="24"/>
          <w:szCs w:val="24"/>
        </w:rPr>
        <w:t>ravel and accommodation as per the Government Travel and Hospitality Directive.</w:t>
      </w:r>
    </w:p>
    <w:p w14:paraId="14487E46" w14:textId="77777777" w:rsidR="00E75D00" w:rsidRDefault="00FF37E9">
      <w:r>
        <w:rPr>
          <w:rFonts w:ascii="Arial" w:eastAsia="Arial" w:hAnsi="Arial" w:cs="Arial"/>
          <w:sz w:val="24"/>
          <w:szCs w:val="24"/>
        </w:rPr>
        <w:t xml:space="preserve">Teachers will enter into a Service Contract with the Ministry of Education for the purpose of compensation for summer work.  District school boards are to invoice the ministry for release time during the school year. </w:t>
      </w:r>
    </w:p>
    <w:p w14:paraId="3C20EF90" w14:textId="77777777" w:rsidR="00E75D00" w:rsidRDefault="00FF37E9">
      <w:r>
        <w:rPr>
          <w:rFonts w:ascii="Arial" w:eastAsia="Arial" w:hAnsi="Arial" w:cs="Arial"/>
          <w:sz w:val="24"/>
          <w:szCs w:val="24"/>
        </w:rPr>
        <w:t>Up to ten teams of two teachers will be supported; based on the merits of the proposals, larger school-based teams of more than two teachers may</w:t>
      </w:r>
      <w:r w:rsidR="00A10522">
        <w:rPr>
          <w:rFonts w:ascii="Arial" w:eastAsia="Arial" w:hAnsi="Arial" w:cs="Arial"/>
          <w:sz w:val="24"/>
          <w:szCs w:val="24"/>
        </w:rPr>
        <w:t xml:space="preserve"> be</w:t>
      </w:r>
      <w:r>
        <w:rPr>
          <w:rFonts w:ascii="Arial" w:eastAsia="Arial" w:hAnsi="Arial" w:cs="Arial"/>
          <w:sz w:val="24"/>
          <w:szCs w:val="24"/>
        </w:rPr>
        <w:t xml:space="preserve"> supported with the consequence that fewer teams will be supported over all.</w:t>
      </w:r>
    </w:p>
    <w:p w14:paraId="6A2327BE" w14:textId="77777777" w:rsidR="00E75D00" w:rsidRDefault="00FF37E9">
      <w:r>
        <w:rPr>
          <w:rFonts w:ascii="Arial" w:eastAsia="Arial" w:hAnsi="Arial" w:cs="Arial"/>
          <w:b/>
          <w:sz w:val="24"/>
          <w:szCs w:val="24"/>
        </w:rPr>
        <w:t>Suggested Timetable Structure for Pilot</w:t>
      </w:r>
    </w:p>
    <w:p w14:paraId="61B89A42" w14:textId="458C824C" w:rsidR="00E75D00" w:rsidRDefault="00FF37E9">
      <w:pPr>
        <w:numPr>
          <w:ilvl w:val="0"/>
          <w:numId w:val="2"/>
        </w:numPr>
        <w:ind w:hanging="360"/>
        <w:contextualSpacing/>
        <w:rPr>
          <w:rFonts w:ascii="Arial" w:eastAsia="Arial" w:hAnsi="Arial" w:cs="Arial"/>
          <w:sz w:val="24"/>
          <w:szCs w:val="24"/>
        </w:rPr>
      </w:pPr>
      <w:r>
        <w:rPr>
          <w:rFonts w:ascii="Arial" w:eastAsia="Arial" w:hAnsi="Arial" w:cs="Arial"/>
          <w:sz w:val="24"/>
          <w:szCs w:val="24"/>
        </w:rPr>
        <w:t xml:space="preserve">Two credit program (Grade 9 Applied Mathematics MFM1P and </w:t>
      </w:r>
      <w:r w:rsidR="00A10522">
        <w:rPr>
          <w:rFonts w:ascii="Arial" w:eastAsia="Arial" w:hAnsi="Arial" w:cs="Arial"/>
          <w:sz w:val="24"/>
          <w:szCs w:val="24"/>
        </w:rPr>
        <w:t xml:space="preserve">Grade 9 Exploring Technologies </w:t>
      </w:r>
      <w:r>
        <w:rPr>
          <w:rFonts w:ascii="Arial" w:eastAsia="Arial" w:hAnsi="Arial" w:cs="Arial"/>
          <w:sz w:val="24"/>
          <w:szCs w:val="24"/>
        </w:rPr>
        <w:t xml:space="preserve">TIJ 1O </w:t>
      </w:r>
      <w:r>
        <w:rPr>
          <w:rFonts w:ascii="Arial" w:eastAsia="Arial" w:hAnsi="Arial" w:cs="Arial"/>
          <w:sz w:val="24"/>
          <w:szCs w:val="24"/>
          <w:u w:val="single"/>
        </w:rPr>
        <w:t>or</w:t>
      </w:r>
      <w:r>
        <w:rPr>
          <w:rFonts w:ascii="Arial" w:eastAsia="Arial" w:hAnsi="Arial" w:cs="Arial"/>
          <w:sz w:val="24"/>
          <w:szCs w:val="24"/>
        </w:rPr>
        <w:t xml:space="preserve"> Grade 10 Applied Mathematics MFM 2P and one full credit of a Grade 10 Technology course which may be delivered as a full or a combination of two half credits from any of the ten broad based technology credits such as Construction, Manufacturing, Green Industries, Hospitali</w:t>
      </w:r>
      <w:r w:rsidR="00A10522">
        <w:rPr>
          <w:rFonts w:ascii="Arial" w:eastAsia="Arial" w:hAnsi="Arial" w:cs="Arial"/>
          <w:sz w:val="24"/>
          <w:szCs w:val="24"/>
        </w:rPr>
        <w:t>ty and Tourism, Transportation.</w:t>
      </w:r>
    </w:p>
    <w:p w14:paraId="0202C7F2" w14:textId="618B4558" w:rsidR="00E75D00" w:rsidRDefault="009426F6">
      <w:pPr>
        <w:numPr>
          <w:ilvl w:val="0"/>
          <w:numId w:val="2"/>
        </w:numPr>
        <w:ind w:hanging="360"/>
        <w:contextualSpacing/>
        <w:rPr>
          <w:rFonts w:ascii="Arial" w:eastAsia="Arial" w:hAnsi="Arial" w:cs="Arial"/>
          <w:sz w:val="24"/>
          <w:szCs w:val="24"/>
        </w:rPr>
      </w:pPr>
      <w:r>
        <w:rPr>
          <w:rFonts w:ascii="Arial" w:eastAsia="Arial" w:hAnsi="Arial" w:cs="Arial"/>
          <w:sz w:val="24"/>
          <w:szCs w:val="24"/>
        </w:rPr>
        <w:t>S</w:t>
      </w:r>
      <w:r w:rsidR="00FF37E9">
        <w:rPr>
          <w:rFonts w:ascii="Arial" w:eastAsia="Arial" w:hAnsi="Arial" w:cs="Arial"/>
          <w:sz w:val="24"/>
          <w:szCs w:val="24"/>
        </w:rPr>
        <w:t>tudents move as a cohort</w:t>
      </w:r>
      <w:r w:rsidR="00A10522">
        <w:rPr>
          <w:rFonts w:ascii="Arial" w:eastAsia="Arial" w:hAnsi="Arial" w:cs="Arial"/>
          <w:sz w:val="24"/>
          <w:szCs w:val="24"/>
        </w:rPr>
        <w:t>.</w:t>
      </w:r>
    </w:p>
    <w:p w14:paraId="3FBD4CF4" w14:textId="77777777" w:rsidR="00E75D00" w:rsidRDefault="00FF37E9">
      <w:pPr>
        <w:numPr>
          <w:ilvl w:val="0"/>
          <w:numId w:val="2"/>
        </w:numPr>
        <w:ind w:hanging="360"/>
        <w:contextualSpacing/>
        <w:rPr>
          <w:rFonts w:ascii="Arial" w:eastAsia="Arial" w:hAnsi="Arial" w:cs="Arial"/>
          <w:sz w:val="24"/>
          <w:szCs w:val="24"/>
        </w:rPr>
      </w:pPr>
      <w:r>
        <w:rPr>
          <w:rFonts w:ascii="Arial" w:eastAsia="Arial" w:hAnsi="Arial" w:cs="Arial"/>
          <w:sz w:val="24"/>
          <w:szCs w:val="24"/>
        </w:rPr>
        <w:t>Ideally, mathematics and technological education courses to be scheduled back to back (Example:  Period</w:t>
      </w:r>
      <w:r w:rsidR="00993307">
        <w:rPr>
          <w:rFonts w:ascii="Arial" w:eastAsia="Arial" w:hAnsi="Arial" w:cs="Arial"/>
          <w:sz w:val="24"/>
          <w:szCs w:val="24"/>
        </w:rPr>
        <w:t>s</w:t>
      </w:r>
      <w:r>
        <w:rPr>
          <w:rFonts w:ascii="Arial" w:eastAsia="Arial" w:hAnsi="Arial" w:cs="Arial"/>
          <w:sz w:val="24"/>
          <w:szCs w:val="24"/>
        </w:rPr>
        <w:t xml:space="preserve"> 1 &amp; 2 or 3 &amp; 4)</w:t>
      </w:r>
      <w:r w:rsidR="00A10522">
        <w:rPr>
          <w:rFonts w:ascii="Arial" w:eastAsia="Arial" w:hAnsi="Arial" w:cs="Arial"/>
          <w:sz w:val="24"/>
          <w:szCs w:val="24"/>
        </w:rPr>
        <w:t>.</w:t>
      </w:r>
    </w:p>
    <w:p w14:paraId="5C3E15C4" w14:textId="77777777" w:rsidR="00E75D00" w:rsidRDefault="00FF37E9">
      <w:pPr>
        <w:numPr>
          <w:ilvl w:val="0"/>
          <w:numId w:val="2"/>
        </w:numPr>
        <w:ind w:hanging="360"/>
        <w:contextualSpacing/>
        <w:rPr>
          <w:rFonts w:ascii="Arial" w:eastAsia="Arial" w:hAnsi="Arial" w:cs="Arial"/>
          <w:sz w:val="24"/>
          <w:szCs w:val="24"/>
        </w:rPr>
      </w:pPr>
      <w:r>
        <w:rPr>
          <w:rFonts w:ascii="Arial" w:eastAsia="Arial" w:hAnsi="Arial" w:cs="Arial"/>
          <w:sz w:val="24"/>
          <w:szCs w:val="24"/>
        </w:rPr>
        <w:t>Where the mathematics and technological education classes cannot be timetabled back to back, the teachers will deliver mini-lessons that draw on the content of both disciplines.</w:t>
      </w:r>
    </w:p>
    <w:p w14:paraId="54D5EAFA" w14:textId="369CEDB7" w:rsidR="00E75D00" w:rsidRDefault="00FF37E9">
      <w:pPr>
        <w:numPr>
          <w:ilvl w:val="0"/>
          <w:numId w:val="2"/>
        </w:numPr>
        <w:ind w:hanging="360"/>
        <w:contextualSpacing/>
        <w:rPr>
          <w:rFonts w:ascii="Arial" w:eastAsia="Arial" w:hAnsi="Arial" w:cs="Arial"/>
          <w:sz w:val="24"/>
          <w:szCs w:val="24"/>
        </w:rPr>
      </w:pPr>
      <w:r>
        <w:rPr>
          <w:rFonts w:ascii="Arial" w:eastAsia="Arial" w:hAnsi="Arial" w:cs="Arial"/>
          <w:sz w:val="24"/>
          <w:szCs w:val="24"/>
        </w:rPr>
        <w:t xml:space="preserve">Where possible, both the mathematics and technological education class are delivered in </w:t>
      </w:r>
      <w:r w:rsidR="009426F6">
        <w:rPr>
          <w:rFonts w:ascii="Arial" w:eastAsia="Arial" w:hAnsi="Arial" w:cs="Arial"/>
          <w:sz w:val="24"/>
          <w:szCs w:val="24"/>
        </w:rPr>
        <w:t xml:space="preserve">the same </w:t>
      </w:r>
      <w:r w:rsidR="00A10522">
        <w:rPr>
          <w:rFonts w:ascii="Arial" w:eastAsia="Arial" w:hAnsi="Arial" w:cs="Arial"/>
          <w:sz w:val="24"/>
          <w:szCs w:val="24"/>
        </w:rPr>
        <w:t>environment.</w:t>
      </w:r>
      <w:r>
        <w:rPr>
          <w:rFonts w:ascii="Arial" w:eastAsia="Arial" w:hAnsi="Arial" w:cs="Arial"/>
          <w:sz w:val="24"/>
          <w:szCs w:val="24"/>
        </w:rPr>
        <w:t xml:space="preserve"> </w:t>
      </w:r>
    </w:p>
    <w:p w14:paraId="131559CE" w14:textId="77777777" w:rsidR="00E75D00" w:rsidRDefault="00E75D00">
      <w:pPr>
        <w:spacing w:after="0" w:line="240" w:lineRule="auto"/>
      </w:pPr>
    </w:p>
    <w:p w14:paraId="3522E3A4" w14:textId="77777777" w:rsidR="00E75D00" w:rsidRDefault="00FF37E9">
      <w:pPr>
        <w:spacing w:after="0" w:line="240" w:lineRule="auto"/>
      </w:pPr>
      <w:r>
        <w:rPr>
          <w:rFonts w:ascii="Arial" w:eastAsia="Arial" w:hAnsi="Arial" w:cs="Arial"/>
          <w:b/>
          <w:sz w:val="24"/>
          <w:szCs w:val="24"/>
        </w:rPr>
        <w:t>Program and Student Monitoring and Re</w:t>
      </w:r>
      <w:r w:rsidR="00A10522">
        <w:rPr>
          <w:rFonts w:ascii="Arial" w:eastAsia="Arial" w:hAnsi="Arial" w:cs="Arial"/>
          <w:b/>
          <w:sz w:val="24"/>
          <w:szCs w:val="24"/>
        </w:rPr>
        <w:t>porting</w:t>
      </w:r>
    </w:p>
    <w:p w14:paraId="1683E013" w14:textId="77777777" w:rsidR="00E75D00" w:rsidRDefault="00E75D00">
      <w:pPr>
        <w:spacing w:after="0" w:line="240" w:lineRule="auto"/>
      </w:pPr>
    </w:p>
    <w:p w14:paraId="5C37F60B" w14:textId="77777777" w:rsidR="00E75D00" w:rsidRDefault="00FF37E9">
      <w:r>
        <w:rPr>
          <w:rFonts w:ascii="Arial" w:eastAsia="Arial" w:hAnsi="Arial" w:cs="Arial"/>
          <w:sz w:val="24"/>
          <w:szCs w:val="24"/>
        </w:rPr>
        <w:t xml:space="preserve">Teachers will report on student achievement and engagement and interest in mathematics – specifics to be provided but could include: </w:t>
      </w:r>
    </w:p>
    <w:p w14:paraId="69E6E63A" w14:textId="77777777" w:rsidR="00E75D00" w:rsidRDefault="00FF37E9">
      <w:pPr>
        <w:numPr>
          <w:ilvl w:val="0"/>
          <w:numId w:val="3"/>
        </w:numPr>
        <w:ind w:hanging="360"/>
        <w:contextualSpacing/>
        <w:rPr>
          <w:rFonts w:ascii="Arial" w:eastAsia="Arial" w:hAnsi="Arial" w:cs="Arial"/>
          <w:sz w:val="24"/>
          <w:szCs w:val="24"/>
        </w:rPr>
      </w:pPr>
      <w:r>
        <w:rPr>
          <w:rFonts w:ascii="Arial" w:eastAsia="Arial" w:hAnsi="Arial" w:cs="Arial"/>
          <w:sz w:val="24"/>
          <w:szCs w:val="24"/>
        </w:rPr>
        <w:t>Credits attempted, credits achieved</w:t>
      </w:r>
    </w:p>
    <w:p w14:paraId="5A1B1DEE" w14:textId="77777777" w:rsidR="00E75D00" w:rsidRDefault="00FF37E9">
      <w:pPr>
        <w:numPr>
          <w:ilvl w:val="0"/>
          <w:numId w:val="3"/>
        </w:numPr>
        <w:ind w:hanging="360"/>
        <w:contextualSpacing/>
        <w:rPr>
          <w:rFonts w:ascii="Arial" w:eastAsia="Arial" w:hAnsi="Arial" w:cs="Arial"/>
          <w:sz w:val="24"/>
          <w:szCs w:val="24"/>
        </w:rPr>
      </w:pPr>
      <w:r>
        <w:rPr>
          <w:rFonts w:ascii="Arial" w:eastAsia="Arial" w:hAnsi="Arial" w:cs="Arial"/>
          <w:sz w:val="24"/>
          <w:szCs w:val="24"/>
        </w:rPr>
        <w:t>Students’ average marks for both courses</w:t>
      </w:r>
    </w:p>
    <w:p w14:paraId="5D580BA6" w14:textId="77777777" w:rsidR="00E75D00" w:rsidRDefault="00FF37E9">
      <w:pPr>
        <w:numPr>
          <w:ilvl w:val="0"/>
          <w:numId w:val="3"/>
        </w:numPr>
        <w:ind w:hanging="360"/>
        <w:contextualSpacing/>
        <w:rPr>
          <w:rFonts w:ascii="Arial" w:eastAsia="Arial" w:hAnsi="Arial" w:cs="Arial"/>
          <w:sz w:val="24"/>
          <w:szCs w:val="24"/>
        </w:rPr>
      </w:pPr>
      <w:r>
        <w:rPr>
          <w:rFonts w:ascii="Arial" w:eastAsia="Arial" w:hAnsi="Arial" w:cs="Arial"/>
          <w:sz w:val="24"/>
          <w:szCs w:val="24"/>
        </w:rPr>
        <w:t>Percentage of students achieving a mark of 70% or above in one or both courses</w:t>
      </w:r>
    </w:p>
    <w:p w14:paraId="15C3D77E" w14:textId="77777777" w:rsidR="00E75D00" w:rsidRDefault="00FF37E9">
      <w:pPr>
        <w:numPr>
          <w:ilvl w:val="0"/>
          <w:numId w:val="3"/>
        </w:numPr>
        <w:ind w:hanging="360"/>
        <w:contextualSpacing/>
        <w:rPr>
          <w:rFonts w:ascii="Arial" w:eastAsia="Arial" w:hAnsi="Arial" w:cs="Arial"/>
          <w:sz w:val="24"/>
          <w:szCs w:val="24"/>
        </w:rPr>
      </w:pPr>
      <w:r>
        <w:rPr>
          <w:rFonts w:ascii="Arial" w:eastAsia="Arial" w:hAnsi="Arial" w:cs="Arial"/>
          <w:sz w:val="24"/>
          <w:szCs w:val="24"/>
        </w:rPr>
        <w:t>Level of student engagement and interest in mathematics</w:t>
      </w:r>
    </w:p>
    <w:p w14:paraId="152EBDBD" w14:textId="77777777" w:rsidR="00E75D00" w:rsidRDefault="00FF37E9">
      <w:pPr>
        <w:numPr>
          <w:ilvl w:val="0"/>
          <w:numId w:val="3"/>
        </w:numPr>
        <w:ind w:hanging="360"/>
        <w:contextualSpacing/>
        <w:rPr>
          <w:rFonts w:ascii="Arial" w:eastAsia="Arial" w:hAnsi="Arial" w:cs="Arial"/>
          <w:sz w:val="24"/>
          <w:szCs w:val="24"/>
        </w:rPr>
      </w:pPr>
      <w:r>
        <w:rPr>
          <w:rFonts w:ascii="Arial" w:eastAsia="Arial" w:hAnsi="Arial" w:cs="Arial"/>
          <w:sz w:val="24"/>
          <w:szCs w:val="24"/>
        </w:rPr>
        <w:t>Evidence of student products, teacher observations and conversations</w:t>
      </w:r>
    </w:p>
    <w:p w14:paraId="3D31C1A5" w14:textId="77777777" w:rsidR="00E75D00" w:rsidRDefault="00FF37E9">
      <w:pPr>
        <w:numPr>
          <w:ilvl w:val="0"/>
          <w:numId w:val="3"/>
        </w:numPr>
        <w:ind w:hanging="360"/>
        <w:contextualSpacing/>
        <w:rPr>
          <w:rFonts w:ascii="Arial" w:eastAsia="Arial" w:hAnsi="Arial" w:cs="Arial"/>
          <w:sz w:val="24"/>
          <w:szCs w:val="24"/>
        </w:rPr>
      </w:pPr>
      <w:r>
        <w:rPr>
          <w:rFonts w:ascii="Arial" w:eastAsia="Arial" w:hAnsi="Arial" w:cs="Arial"/>
          <w:sz w:val="24"/>
          <w:szCs w:val="24"/>
        </w:rPr>
        <w:t>Attendance</w:t>
      </w:r>
    </w:p>
    <w:p w14:paraId="38DEA372" w14:textId="77777777" w:rsidR="00A10522" w:rsidRDefault="00A10522" w:rsidP="00A10522">
      <w:pPr>
        <w:ind w:left="720"/>
        <w:contextualSpacing/>
        <w:rPr>
          <w:rFonts w:ascii="Arial" w:eastAsia="Arial" w:hAnsi="Arial" w:cs="Arial"/>
          <w:sz w:val="24"/>
          <w:szCs w:val="24"/>
        </w:rPr>
      </w:pPr>
    </w:p>
    <w:p w14:paraId="50311159" w14:textId="5C128C88" w:rsidR="00E75D00" w:rsidRDefault="000B2713">
      <w:r>
        <w:rPr>
          <w:rFonts w:ascii="Arial" w:eastAsia="Arial" w:hAnsi="Arial" w:cs="Arial"/>
          <w:sz w:val="24"/>
          <w:szCs w:val="24"/>
        </w:rPr>
        <w:lastRenderedPageBreak/>
        <w:t>All</w:t>
      </w:r>
      <w:r w:rsidR="006E77B3">
        <w:rPr>
          <w:rFonts w:ascii="Arial" w:eastAsia="Arial" w:hAnsi="Arial" w:cs="Arial"/>
          <w:sz w:val="24"/>
          <w:szCs w:val="24"/>
        </w:rPr>
        <w:t xml:space="preserve"> schools</w:t>
      </w:r>
      <w:r w:rsidR="00C32A2A">
        <w:rPr>
          <w:rFonts w:ascii="Arial" w:eastAsia="Arial" w:hAnsi="Arial" w:cs="Arial"/>
          <w:sz w:val="24"/>
          <w:szCs w:val="24"/>
        </w:rPr>
        <w:t xml:space="preserve"> teams will be required to share their learning</w:t>
      </w:r>
      <w:r>
        <w:rPr>
          <w:rFonts w:ascii="Arial" w:eastAsia="Arial" w:hAnsi="Arial" w:cs="Arial"/>
          <w:sz w:val="24"/>
          <w:szCs w:val="24"/>
        </w:rPr>
        <w:t xml:space="preserve"> with Ontario educators</w:t>
      </w:r>
      <w:r w:rsidR="00C32A2A">
        <w:rPr>
          <w:rFonts w:ascii="Arial" w:eastAsia="Arial" w:hAnsi="Arial" w:cs="Arial"/>
          <w:sz w:val="24"/>
          <w:szCs w:val="24"/>
        </w:rPr>
        <w:t xml:space="preserve"> </w:t>
      </w:r>
      <w:r w:rsidR="00FF37E9">
        <w:rPr>
          <w:rFonts w:ascii="Arial" w:eastAsia="Arial" w:hAnsi="Arial" w:cs="Arial"/>
          <w:sz w:val="24"/>
          <w:szCs w:val="24"/>
        </w:rPr>
        <w:t>to provide program highlights, resources that have been developed, lessons learned and report on program and student outcomes</w:t>
      </w:r>
      <w:r>
        <w:rPr>
          <w:rFonts w:ascii="Arial" w:eastAsia="Arial" w:hAnsi="Arial" w:cs="Arial"/>
          <w:sz w:val="24"/>
          <w:szCs w:val="24"/>
        </w:rPr>
        <w:t>.</w:t>
      </w:r>
      <w:r w:rsidRPr="000B2713">
        <w:rPr>
          <w:rFonts w:ascii="Arial" w:eastAsia="Arial" w:hAnsi="Arial" w:cs="Arial"/>
          <w:sz w:val="24"/>
          <w:szCs w:val="24"/>
        </w:rPr>
        <w:t xml:space="preserve"> </w:t>
      </w:r>
      <w:r>
        <w:rPr>
          <w:rFonts w:ascii="Arial" w:eastAsia="Arial" w:hAnsi="Arial" w:cs="Arial"/>
          <w:sz w:val="24"/>
          <w:szCs w:val="24"/>
        </w:rPr>
        <w:t>Presentations to board, trustees and school staff, parent information or curriculum nights regarding pilot highlights / student testimonials are encouraged. Additional funding will be available for teams who are asked to share at provincial mathematics and technological education learning conferences.</w:t>
      </w:r>
    </w:p>
    <w:p w14:paraId="366B2B6A" w14:textId="542FE50F" w:rsidR="00E75D00" w:rsidRDefault="00FF37E9">
      <w:r>
        <w:rPr>
          <w:rFonts w:ascii="Arial" w:eastAsia="Arial" w:hAnsi="Arial" w:cs="Arial"/>
          <w:sz w:val="24"/>
          <w:szCs w:val="24"/>
        </w:rPr>
        <w:t>Students enrolled in the pilot program will be tracked fo</w:t>
      </w:r>
      <w:r w:rsidR="00A10522">
        <w:rPr>
          <w:rFonts w:ascii="Arial" w:eastAsia="Arial" w:hAnsi="Arial" w:cs="Arial"/>
          <w:sz w:val="24"/>
          <w:szCs w:val="24"/>
        </w:rPr>
        <w:t xml:space="preserve">r one year beyond completion of </w:t>
      </w:r>
      <w:r>
        <w:rPr>
          <w:rFonts w:ascii="Arial" w:eastAsia="Arial" w:hAnsi="Arial" w:cs="Arial"/>
          <w:sz w:val="24"/>
          <w:szCs w:val="24"/>
        </w:rPr>
        <w:t>the program to monitor future success in mathematics and their pathways.</w:t>
      </w:r>
    </w:p>
    <w:p w14:paraId="262DF8D1" w14:textId="1836D6BC" w:rsidR="00E75D00" w:rsidRDefault="00FF37E9">
      <w:r>
        <w:rPr>
          <w:rFonts w:ascii="Arial" w:eastAsia="Arial" w:hAnsi="Arial" w:cs="Arial"/>
          <w:sz w:val="24"/>
          <w:szCs w:val="24"/>
        </w:rPr>
        <w:t xml:space="preserve">Students will take a pre and post course survey to monitor variance/changes in students’ interest in and sense of efficacy towards mathematics (Survey instrument to be provided by the Ministry and likely to be delivered online.)  </w:t>
      </w:r>
    </w:p>
    <w:p w14:paraId="4CAF3048" w14:textId="77777777" w:rsidR="00E75D00" w:rsidRDefault="00E75D00">
      <w:pPr>
        <w:spacing w:after="0" w:line="240" w:lineRule="auto"/>
      </w:pPr>
    </w:p>
    <w:p w14:paraId="3ED6A1A5" w14:textId="77777777" w:rsidR="00E75D00" w:rsidRDefault="00FF37E9">
      <w:pPr>
        <w:spacing w:after="0" w:line="240" w:lineRule="auto"/>
      </w:pPr>
      <w:r>
        <w:rPr>
          <w:rFonts w:ascii="Arial" w:eastAsia="Arial" w:hAnsi="Arial" w:cs="Arial"/>
          <w:b/>
          <w:sz w:val="24"/>
          <w:szCs w:val="24"/>
        </w:rPr>
        <w:t>Community Partnerships:</w:t>
      </w:r>
    </w:p>
    <w:p w14:paraId="4B0417AC" w14:textId="77777777" w:rsidR="00E75D00" w:rsidRDefault="00E75D00">
      <w:pPr>
        <w:spacing w:after="0" w:line="240" w:lineRule="auto"/>
      </w:pPr>
    </w:p>
    <w:p w14:paraId="770D0E6D" w14:textId="77777777" w:rsidR="00E75D00" w:rsidRDefault="00FF37E9">
      <w:r>
        <w:rPr>
          <w:rFonts w:ascii="Arial" w:eastAsia="Arial" w:hAnsi="Arial" w:cs="Arial"/>
          <w:sz w:val="24"/>
          <w:szCs w:val="24"/>
        </w:rPr>
        <w:t>Teachers are encouraged to seek community support to add to the richness of the student’s learning experience.  Valuable activities that may serve to engage and support students may include but is not limited to:</w:t>
      </w:r>
    </w:p>
    <w:p w14:paraId="4AEF6FD9" w14:textId="77777777" w:rsidR="00E75D00" w:rsidRDefault="00FF37E9">
      <w:pPr>
        <w:numPr>
          <w:ilvl w:val="0"/>
          <w:numId w:val="1"/>
        </w:numPr>
        <w:ind w:hanging="360"/>
        <w:contextualSpacing/>
        <w:rPr>
          <w:rFonts w:ascii="Arial" w:eastAsia="Arial" w:hAnsi="Arial" w:cs="Arial"/>
          <w:sz w:val="24"/>
          <w:szCs w:val="24"/>
        </w:rPr>
      </w:pPr>
      <w:r>
        <w:rPr>
          <w:rFonts w:ascii="Arial" w:eastAsia="Arial" w:hAnsi="Arial" w:cs="Arial"/>
          <w:sz w:val="24"/>
          <w:szCs w:val="24"/>
        </w:rPr>
        <w:t>Community / industry / parent  guest speakers</w:t>
      </w:r>
    </w:p>
    <w:p w14:paraId="5EA2A23C" w14:textId="77777777" w:rsidR="00E75D00" w:rsidRDefault="00FF37E9">
      <w:pPr>
        <w:numPr>
          <w:ilvl w:val="0"/>
          <w:numId w:val="1"/>
        </w:numPr>
        <w:ind w:hanging="360"/>
        <w:contextualSpacing/>
        <w:rPr>
          <w:rFonts w:ascii="Arial" w:eastAsia="Arial" w:hAnsi="Arial" w:cs="Arial"/>
          <w:sz w:val="24"/>
          <w:szCs w:val="24"/>
        </w:rPr>
      </w:pPr>
      <w:r>
        <w:rPr>
          <w:rFonts w:ascii="Arial" w:eastAsia="Arial" w:hAnsi="Arial" w:cs="Arial"/>
          <w:sz w:val="24"/>
          <w:szCs w:val="24"/>
        </w:rPr>
        <w:t>Field trips</w:t>
      </w:r>
    </w:p>
    <w:p w14:paraId="2036BFCD" w14:textId="77777777" w:rsidR="00E75D00" w:rsidRDefault="00FF37E9">
      <w:pPr>
        <w:numPr>
          <w:ilvl w:val="0"/>
          <w:numId w:val="1"/>
        </w:numPr>
        <w:ind w:hanging="360"/>
        <w:contextualSpacing/>
        <w:rPr>
          <w:rFonts w:ascii="Arial" w:eastAsia="Arial" w:hAnsi="Arial" w:cs="Arial"/>
          <w:sz w:val="24"/>
          <w:szCs w:val="24"/>
        </w:rPr>
      </w:pPr>
      <w:r>
        <w:rPr>
          <w:rFonts w:ascii="Arial" w:eastAsia="Arial" w:hAnsi="Arial" w:cs="Arial"/>
          <w:sz w:val="24"/>
          <w:szCs w:val="24"/>
        </w:rPr>
        <w:t>Google Hangout / Skype exchanges.</w:t>
      </w:r>
    </w:p>
    <w:p w14:paraId="6F68D371" w14:textId="77777777" w:rsidR="00E75D00" w:rsidRDefault="00E75D00">
      <w:pPr>
        <w:spacing w:after="0" w:line="240" w:lineRule="auto"/>
      </w:pPr>
    </w:p>
    <w:p w14:paraId="23848A31" w14:textId="77777777" w:rsidR="00E75D00" w:rsidRDefault="00FF37E9">
      <w:pPr>
        <w:spacing w:after="0" w:line="240" w:lineRule="auto"/>
      </w:pPr>
      <w:r>
        <w:rPr>
          <w:rFonts w:ascii="Arial" w:eastAsia="Arial" w:hAnsi="Arial" w:cs="Arial"/>
          <w:b/>
          <w:sz w:val="24"/>
          <w:szCs w:val="24"/>
        </w:rPr>
        <w:t>Application:</w:t>
      </w:r>
    </w:p>
    <w:p w14:paraId="4A485601" w14:textId="77777777" w:rsidR="00E75D00" w:rsidRDefault="00E75D00">
      <w:pPr>
        <w:spacing w:after="0" w:line="240" w:lineRule="auto"/>
      </w:pPr>
    </w:p>
    <w:p w14:paraId="54184EC3" w14:textId="53B06D67" w:rsidR="00E75D00" w:rsidRDefault="00FF37E9">
      <w:pPr>
        <w:spacing w:after="0" w:line="240" w:lineRule="auto"/>
      </w:pPr>
      <w:r>
        <w:rPr>
          <w:rFonts w:ascii="Arial" w:eastAsia="Arial" w:hAnsi="Arial" w:cs="Arial"/>
          <w:sz w:val="24"/>
          <w:szCs w:val="24"/>
        </w:rPr>
        <w:t xml:space="preserve">The application deadline is </w:t>
      </w:r>
      <w:r w:rsidR="00A41AFD">
        <w:rPr>
          <w:rFonts w:ascii="Arial" w:eastAsia="Arial" w:hAnsi="Arial" w:cs="Arial"/>
          <w:sz w:val="24"/>
          <w:szCs w:val="24"/>
        </w:rPr>
        <w:t>May 4</w:t>
      </w:r>
      <w:bookmarkStart w:id="1" w:name="_GoBack"/>
      <w:bookmarkEnd w:id="1"/>
      <w:r>
        <w:rPr>
          <w:rFonts w:ascii="Arial" w:eastAsia="Arial" w:hAnsi="Arial" w:cs="Arial"/>
          <w:sz w:val="24"/>
          <w:szCs w:val="24"/>
        </w:rPr>
        <w:t>, 2017.</w:t>
      </w:r>
    </w:p>
    <w:p w14:paraId="439265FB" w14:textId="77777777" w:rsidR="00E75D00" w:rsidRDefault="00E75D00">
      <w:pPr>
        <w:spacing w:after="0" w:line="240" w:lineRule="auto"/>
      </w:pPr>
    </w:p>
    <w:p w14:paraId="78FC4F6D" w14:textId="77777777" w:rsidR="00E75D00" w:rsidRDefault="00FF37E9">
      <w:pPr>
        <w:spacing w:after="0" w:line="240" w:lineRule="auto"/>
      </w:pPr>
      <w:r>
        <w:rPr>
          <w:rFonts w:ascii="Arial" w:eastAsia="Arial" w:hAnsi="Arial" w:cs="Arial"/>
          <w:b/>
          <w:sz w:val="24"/>
          <w:szCs w:val="24"/>
        </w:rPr>
        <w:t>Questions:</w:t>
      </w:r>
    </w:p>
    <w:p w14:paraId="027FEFB4" w14:textId="77777777" w:rsidR="00E75D00" w:rsidRDefault="00E75D00">
      <w:pPr>
        <w:spacing w:after="0" w:line="240" w:lineRule="auto"/>
      </w:pPr>
    </w:p>
    <w:p w14:paraId="1D35D793" w14:textId="60A60C2A" w:rsidR="00E75D00" w:rsidRDefault="00FF37E9" w:rsidP="00C35011">
      <w:pPr>
        <w:spacing w:after="0" w:line="240" w:lineRule="auto"/>
      </w:pPr>
      <w:r>
        <w:rPr>
          <w:rFonts w:ascii="Arial" w:eastAsia="Arial" w:hAnsi="Arial" w:cs="Arial"/>
          <w:b/>
          <w:sz w:val="24"/>
          <w:szCs w:val="24"/>
        </w:rPr>
        <w:t>If you have any questions, please contact</w:t>
      </w:r>
      <w:r w:rsidR="002E3335">
        <w:rPr>
          <w:rFonts w:ascii="Arial" w:eastAsia="Arial" w:hAnsi="Arial" w:cs="Arial"/>
          <w:b/>
          <w:sz w:val="24"/>
          <w:szCs w:val="24"/>
        </w:rPr>
        <w:t xml:space="preserve"> </w:t>
      </w:r>
      <w:hyperlink r:id="rId8" w:history="1">
        <w:r w:rsidR="002E3335" w:rsidRPr="00E62D2B">
          <w:rPr>
            <w:rStyle w:val="Hyperlink"/>
            <w:rFonts w:ascii="Arial" w:eastAsia="Arial" w:hAnsi="Arial" w:cs="Arial"/>
            <w:b/>
            <w:sz w:val="24"/>
            <w:szCs w:val="24"/>
          </w:rPr>
          <w:t>TechnoMathHSW-MHQ@ontario.ca</w:t>
        </w:r>
      </w:hyperlink>
      <w:r w:rsidR="002E3335">
        <w:rPr>
          <w:rFonts w:ascii="Arial" w:eastAsia="Arial" w:hAnsi="Arial" w:cs="Arial"/>
          <w:b/>
          <w:sz w:val="24"/>
          <w:szCs w:val="24"/>
        </w:rPr>
        <w:t xml:space="preserve"> </w:t>
      </w:r>
      <w:r w:rsidR="002E3335" w:rsidRPr="004E4247">
        <w:rPr>
          <w:rFonts w:ascii="Arial" w:eastAsia="Arial" w:hAnsi="Arial" w:cs="Arial"/>
          <w:sz w:val="24"/>
          <w:szCs w:val="24"/>
        </w:rPr>
        <w:t>.</w:t>
      </w:r>
      <w:r w:rsidR="002E3335">
        <w:rPr>
          <w:rFonts w:ascii="Arial" w:eastAsia="Arial" w:hAnsi="Arial" w:cs="Arial"/>
          <w:b/>
          <w:sz w:val="24"/>
          <w:szCs w:val="24"/>
        </w:rPr>
        <w:t xml:space="preserve"> </w:t>
      </w:r>
    </w:p>
    <w:sectPr w:rsidR="00E75D00" w:rsidSect="00D03D94">
      <w:footerReference w:type="default" r:id="rId9"/>
      <w:pgSz w:w="12240" w:h="15840"/>
      <w:pgMar w:top="108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50015" w14:textId="77777777" w:rsidR="00E25C88" w:rsidRDefault="00E25C88">
      <w:pPr>
        <w:spacing w:after="0" w:line="240" w:lineRule="auto"/>
      </w:pPr>
      <w:r>
        <w:separator/>
      </w:r>
    </w:p>
  </w:endnote>
  <w:endnote w:type="continuationSeparator" w:id="0">
    <w:p w14:paraId="7380078B" w14:textId="77777777" w:rsidR="00E25C88" w:rsidRDefault="00E2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40850" w14:textId="77777777" w:rsidR="00E75D00" w:rsidRDefault="00FF37E9">
    <w:pPr>
      <w:tabs>
        <w:tab w:val="center" w:pos="4680"/>
        <w:tab w:val="right" w:pos="9360"/>
      </w:tabs>
      <w:spacing w:after="708" w:line="240" w:lineRule="auto"/>
      <w:jc w:val="right"/>
    </w:pPr>
    <w:r>
      <w:fldChar w:fldCharType="begin"/>
    </w:r>
    <w:r>
      <w:instrText>PAGE</w:instrText>
    </w:r>
    <w:r>
      <w:fldChar w:fldCharType="separate"/>
    </w:r>
    <w:r w:rsidR="00A41AFD">
      <w:rPr>
        <w:noProof/>
      </w:rPr>
      <w:t>2</w:t>
    </w:r>
    <w:r>
      <w:fldChar w:fldCharType="end"/>
    </w:r>
  </w:p>
  <w:p w14:paraId="543FB60F" w14:textId="77777777" w:rsidR="00E75D00" w:rsidRDefault="00E75D00">
    <w:pPr>
      <w:tabs>
        <w:tab w:val="center" w:pos="4680"/>
        <w:tab w:val="right" w:pos="9360"/>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A7E0D" w14:textId="77777777" w:rsidR="00E25C88" w:rsidRDefault="00E25C88">
      <w:pPr>
        <w:spacing w:after="0" w:line="240" w:lineRule="auto"/>
      </w:pPr>
      <w:r>
        <w:separator/>
      </w:r>
    </w:p>
  </w:footnote>
  <w:footnote w:type="continuationSeparator" w:id="0">
    <w:p w14:paraId="07947F82" w14:textId="77777777" w:rsidR="00E25C88" w:rsidRDefault="00E25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A0722"/>
    <w:multiLevelType w:val="multilevel"/>
    <w:tmpl w:val="84F4EE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C0C2794"/>
    <w:multiLevelType w:val="multilevel"/>
    <w:tmpl w:val="0DB896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A983E8F"/>
    <w:multiLevelType w:val="multilevel"/>
    <w:tmpl w:val="53846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00"/>
    <w:rsid w:val="000B2713"/>
    <w:rsid w:val="000D4659"/>
    <w:rsid w:val="00123DB2"/>
    <w:rsid w:val="001831EA"/>
    <w:rsid w:val="0022490F"/>
    <w:rsid w:val="00272E0F"/>
    <w:rsid w:val="002E3335"/>
    <w:rsid w:val="003A4EF8"/>
    <w:rsid w:val="0046752E"/>
    <w:rsid w:val="004B0702"/>
    <w:rsid w:val="004B29A9"/>
    <w:rsid w:val="004E4247"/>
    <w:rsid w:val="00593E69"/>
    <w:rsid w:val="005E2D53"/>
    <w:rsid w:val="0065146A"/>
    <w:rsid w:val="006C7703"/>
    <w:rsid w:val="006E77B3"/>
    <w:rsid w:val="00730C5B"/>
    <w:rsid w:val="007A253D"/>
    <w:rsid w:val="009426F6"/>
    <w:rsid w:val="00993307"/>
    <w:rsid w:val="00A10522"/>
    <w:rsid w:val="00A41AFD"/>
    <w:rsid w:val="00A86254"/>
    <w:rsid w:val="00AA5B21"/>
    <w:rsid w:val="00B2299B"/>
    <w:rsid w:val="00C12EEE"/>
    <w:rsid w:val="00C1780F"/>
    <w:rsid w:val="00C32A2A"/>
    <w:rsid w:val="00C35011"/>
    <w:rsid w:val="00C50E41"/>
    <w:rsid w:val="00C64C00"/>
    <w:rsid w:val="00C9727B"/>
    <w:rsid w:val="00D03D94"/>
    <w:rsid w:val="00E25C88"/>
    <w:rsid w:val="00E75D00"/>
    <w:rsid w:val="00FE6BB8"/>
    <w:rsid w:val="00FF37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D4BE"/>
  <w15:docId w15:val="{3171DA37-E83D-4B40-80A3-F911E552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522"/>
    <w:rPr>
      <w:rFonts w:ascii="Tahoma" w:hAnsi="Tahoma" w:cs="Tahoma"/>
      <w:sz w:val="16"/>
      <w:szCs w:val="16"/>
    </w:rPr>
  </w:style>
  <w:style w:type="character" w:styleId="Hyperlink">
    <w:name w:val="Hyperlink"/>
    <w:basedOn w:val="DefaultParagraphFont"/>
    <w:uiPriority w:val="99"/>
    <w:unhideWhenUsed/>
    <w:rsid w:val="002E3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echnoMathHSW-MHQ@ontario.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Richard (EDU)</dc:creator>
  <cp:lastModifiedBy>Sokolovski, Martin (EDU)</cp:lastModifiedBy>
  <cp:revision>3</cp:revision>
  <dcterms:created xsi:type="dcterms:W3CDTF">2017-04-04T14:52:00Z</dcterms:created>
  <dcterms:modified xsi:type="dcterms:W3CDTF">2017-04-04T14:52:00Z</dcterms:modified>
</cp:coreProperties>
</file>